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D9A02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Please enter this website: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default"/>
          <w:sz w:val="32"/>
          <w:szCs w:val="32"/>
          <w:lang w:val="en-US" w:eastAsia="zh-CN"/>
        </w:rPr>
        <w:fldChar w:fldCharType="begin"/>
      </w:r>
      <w:r>
        <w:rPr>
          <w:rFonts w:hint="default"/>
          <w:sz w:val="32"/>
          <w:szCs w:val="32"/>
          <w:lang w:val="en-US" w:eastAsia="zh-CN"/>
        </w:rPr>
        <w:instrText xml:space="preserve"> HYPERLINK "https://global.scu.edu.cn/oso/?lang=en" </w:instrText>
      </w:r>
      <w:r>
        <w:rPr>
          <w:rFonts w:hint="default"/>
          <w:sz w:val="32"/>
          <w:szCs w:val="32"/>
          <w:lang w:val="en-US" w:eastAsia="zh-CN"/>
        </w:rPr>
        <w:fldChar w:fldCharType="separate"/>
      </w:r>
      <w:r>
        <w:rPr>
          <w:rFonts w:hint="default"/>
          <w:sz w:val="32"/>
          <w:szCs w:val="32"/>
          <w:lang w:val="en-US" w:eastAsia="zh-CN"/>
        </w:rPr>
        <w:t>https://global.scu.edu.cn/oso/?lang=en</w:t>
      </w:r>
      <w:r>
        <w:rPr>
          <w:rFonts w:hint="default"/>
          <w:sz w:val="32"/>
          <w:szCs w:val="32"/>
          <w:lang w:val="en-US" w:eastAsia="zh-CN"/>
        </w:rPr>
        <w:fldChar w:fldCharType="end"/>
      </w:r>
      <w:r>
        <w:rPr>
          <w:rFonts w:hint="default"/>
          <w:sz w:val="32"/>
          <w:szCs w:val="32"/>
          <w:lang w:val="en-US" w:eastAsia="zh-CN"/>
        </w:rPr>
        <w:t>, and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default"/>
          <w:sz w:val="32"/>
          <w:szCs w:val="32"/>
          <w:lang w:val="en-US" w:eastAsia="zh-CN"/>
        </w:rPr>
        <w:t xml:space="preserve">click </w:t>
      </w:r>
      <w:r>
        <w:rPr>
          <w:rFonts w:hint="eastAsia"/>
          <w:sz w:val="32"/>
          <w:szCs w:val="32"/>
          <w:lang w:val="en-US" w:eastAsia="zh-CN"/>
        </w:rPr>
        <w:t>“Online Application</w:t>
      </w:r>
      <w:r>
        <w:rPr>
          <w:rFonts w:hint="default"/>
          <w:sz w:val="32"/>
          <w:szCs w:val="32"/>
          <w:lang w:val="en-US" w:eastAsia="zh-CN"/>
        </w:rPr>
        <w:t>” to apply</w:t>
      </w:r>
    </w:p>
    <w:p w14:paraId="1A84D0C0">
      <w:r>
        <w:drawing>
          <wp:inline distT="0" distB="0" distL="114300" distR="114300">
            <wp:extent cx="5260340" cy="1363980"/>
            <wp:effectExtent l="0" t="0" r="1270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FE4E">
      <w:pPr>
        <w:ind w:left="0" w:leftChars="0" w:firstLine="0" w:firstLineChars="0"/>
        <w:rPr>
          <w:rFonts w:hint="eastAsia"/>
          <w:lang w:val="en-US" w:eastAsia="zh-CN"/>
        </w:rPr>
      </w:pPr>
    </w:p>
    <w:p w14:paraId="6217BCB9">
      <w:pPr>
        <w:ind w:left="0" w:leftChars="0" w:firstLine="0" w:firstLineChars="0"/>
        <w:rPr>
          <w:rFonts w:hint="eastAsia"/>
          <w:lang w:val="en-US" w:eastAsia="zh-CN"/>
        </w:rPr>
      </w:pPr>
    </w:p>
    <w:p w14:paraId="03C8B52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Please click “ Register” .</w:t>
      </w:r>
    </w:p>
    <w:p w14:paraId="1ABEBC2A">
      <w:pPr>
        <w:jc w:val="center"/>
      </w:pPr>
      <w:r>
        <w:drawing>
          <wp:inline distT="0" distB="0" distL="114300" distR="114300">
            <wp:extent cx="5273040" cy="2477770"/>
            <wp:effectExtent l="0" t="0" r="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CCC1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center"/>
      </w:pPr>
      <w:r>
        <w:rPr>
          <w:rFonts w:hint="default"/>
          <w:sz w:val="32"/>
          <w:szCs w:val="32"/>
          <w:lang w:val="en-US" w:eastAsia="zh-CN"/>
        </w:rPr>
        <w:t>Accept the registration agreement and fill in the registration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default"/>
          <w:sz w:val="32"/>
          <w:szCs w:val="32"/>
          <w:lang w:val="en-US" w:eastAsia="zh-CN"/>
        </w:rPr>
        <w:t>information.</w:t>
      </w:r>
      <w:r>
        <w:drawing>
          <wp:inline distT="0" distB="0" distL="114300" distR="114300">
            <wp:extent cx="4822825" cy="2451735"/>
            <wp:effectExtent l="0" t="0" r="8255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19E5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24C4312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595880"/>
            <wp:effectExtent l="0" t="0" r="1270" b="1016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07D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Times New Roman" w:hAnsi="Times New Roman" w:eastAsia="宋体" w:cs="Times New Roman"/>
          <w:color w:val="000000"/>
          <w:kern w:val="0"/>
          <w:sz w:val="28"/>
          <w:szCs w:val="28"/>
          <w:lang w:val="en-US" w:eastAsia="zh-CN" w:bidi="ar"/>
        </w:rPr>
      </w:pPr>
    </w:p>
    <w:p w14:paraId="672AD87B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Go to your mail box to activate the account.</w:t>
      </w:r>
    </w:p>
    <w:p w14:paraId="08A3D41C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191000" cy="1612265"/>
            <wp:effectExtent l="0" t="0" r="0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93D8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Click the link to activate your account</w:t>
      </w:r>
    </w:p>
    <w:p w14:paraId="3538A567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2724785"/>
            <wp:effectExtent l="0" t="0" r="14605" b="317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6E876">
      <w:pPr>
        <w:numPr>
          <w:ilvl w:val="0"/>
          <w:numId w:val="0"/>
        </w:numPr>
        <w:ind w:leftChars="0"/>
      </w:pPr>
    </w:p>
    <w:p w14:paraId="30609B2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sz w:val="32"/>
          <w:szCs w:val="32"/>
          <w:lang w:val="en-US" w:eastAsia="zh-CN"/>
        </w:rPr>
      </w:pPr>
    </w:p>
    <w:p w14:paraId="279D69D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After clicking the activation link, it will automatically jump to the interface of step 8. If there is no automatic jump, please enter </w:t>
      </w:r>
      <w:r>
        <w:rPr>
          <w:rFonts w:hint="eastAsia"/>
          <w:sz w:val="32"/>
          <w:szCs w:val="32"/>
          <w:lang w:val="en-US" w:eastAsia="zh-CN"/>
        </w:rPr>
        <w:fldChar w:fldCharType="begin"/>
      </w:r>
      <w:r>
        <w:rPr>
          <w:rFonts w:hint="eastAsia"/>
          <w:sz w:val="32"/>
          <w:szCs w:val="32"/>
          <w:lang w:val="en-US" w:eastAsia="zh-CN"/>
        </w:rPr>
        <w:instrText xml:space="preserve"> HYPERLINK "https://scu.17gz.org/member/login.do" </w:instrText>
      </w:r>
      <w:r>
        <w:rPr>
          <w:rFonts w:hint="eastAsia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/>
          <w:sz w:val="32"/>
          <w:szCs w:val="32"/>
          <w:lang w:val="en-US" w:eastAsia="zh-CN"/>
        </w:rPr>
        <w:t>https://scu.17gz.org/member/login.do</w:t>
      </w:r>
      <w:r>
        <w:rPr>
          <w:rFonts w:hint="eastAsia"/>
          <w:sz w:val="32"/>
          <w:szCs w:val="32"/>
          <w:lang w:val="en-US" w:eastAsia="zh-CN"/>
        </w:rPr>
        <w:fldChar w:fldCharType="end"/>
      </w:r>
      <w:r>
        <w:rPr>
          <w:rFonts w:hint="eastAsia"/>
          <w:sz w:val="32"/>
          <w:szCs w:val="32"/>
          <w:lang w:val="en-US" w:eastAsia="zh-CN"/>
        </w:rPr>
        <w:t>, fill your user name and password to sign in.</w:t>
      </w:r>
    </w:p>
    <w:p w14:paraId="55FFCB7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269865" cy="2557145"/>
            <wp:effectExtent l="0" t="0" r="3175" b="317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</w:p>
    <w:p w14:paraId="6C7A1B2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eastAsia="zh-CN"/>
        </w:rPr>
      </w:pPr>
    </w:p>
    <w:p w14:paraId="506F673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eastAsia="zh-CN"/>
        </w:rPr>
      </w:pPr>
    </w:p>
    <w:p w14:paraId="3160F56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eastAsia="zh-CN"/>
        </w:rPr>
      </w:pPr>
    </w:p>
    <w:p w14:paraId="3A5A11C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Click“Start Application”.</w:t>
      </w:r>
    </w:p>
    <w:p w14:paraId="4EEC76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9230" cy="2026285"/>
            <wp:effectExtent l="0" t="0" r="381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3E45B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Click here to agree the regulation and go on to the next step.</w:t>
      </w:r>
    </w:p>
    <w:p w14:paraId="620897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2458720"/>
            <wp:effectExtent l="0" t="0" r="3175" b="1016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BC63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 w14:paraId="4613794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Choose“Global Link”, and click“Next”.</w:t>
      </w:r>
    </w:p>
    <w:p w14:paraId="25179AE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0975" cy="1764665"/>
            <wp:effectExtent l="0" t="0" r="635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A2367">
      <w:pPr>
        <w:numPr>
          <w:ilvl w:val="0"/>
          <w:numId w:val="0"/>
        </w:numPr>
        <w:ind w:leftChars="0"/>
      </w:pPr>
    </w:p>
    <w:p w14:paraId="563463E8">
      <w:pPr>
        <w:numPr>
          <w:ilvl w:val="0"/>
          <w:numId w:val="0"/>
        </w:numPr>
        <w:ind w:leftChars="0"/>
      </w:pPr>
    </w:p>
    <w:p w14:paraId="046EBC19">
      <w:pPr>
        <w:numPr>
          <w:ilvl w:val="0"/>
          <w:numId w:val="0"/>
        </w:numPr>
        <w:ind w:leftChars="0"/>
      </w:pPr>
    </w:p>
    <w:p w14:paraId="0209D605">
      <w:pPr>
        <w:numPr>
          <w:ilvl w:val="0"/>
          <w:numId w:val="0"/>
        </w:numPr>
        <w:ind w:leftChars="0"/>
      </w:pPr>
    </w:p>
    <w:p w14:paraId="44BA97D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Click “Apply</w:t>
      </w:r>
      <w:r>
        <w:rPr>
          <w:rFonts w:hint="default"/>
          <w:sz w:val="32"/>
          <w:szCs w:val="32"/>
          <w:lang w:val="en-US" w:eastAsia="zh-CN"/>
        </w:rPr>
        <w:t>”</w:t>
      </w:r>
    </w:p>
    <w:p w14:paraId="3BE3089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73675" cy="1577975"/>
            <wp:effectExtent l="0" t="0" r="3175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AD7C68"/>
    <w:multiLevelType w:val="singleLevel"/>
    <w:tmpl w:val="C7AD7C6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A86700"/>
    <w:rsid w:val="0D6D0C79"/>
    <w:rsid w:val="21A26B3B"/>
    <w:rsid w:val="3E1E3150"/>
    <w:rsid w:val="55FE2C00"/>
    <w:rsid w:val="6C0B4FB8"/>
    <w:rsid w:val="6D366F4C"/>
    <w:rsid w:val="7808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  <w:jc w:val="both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167</Words>
  <Characters>663</Characters>
  <Lines>0</Lines>
  <Paragraphs>0</Paragraphs>
  <TotalTime>9</TotalTime>
  <ScaleCrop>false</ScaleCrop>
  <LinksUpToDate>false</LinksUpToDate>
  <CharactersWithSpaces>755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2026-04-13T01:31:00Z</dcterms:created>
  <dc:creator>pc</dc:creator>
  <cp:lastModifiedBy>邓炼</cp:lastModifiedBy>
  <dcterms:modified xsi:type="dcterms:W3CDTF">2026-05-08T07:55:04Z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F72B5579151C4F56A23C3DCF3293FC11_13</vt:lpwstr>
  </property>
  <property fmtid="{D5CDD505-2E9C-101B-9397-08002B2CF9AE}" pid="4" name="KSOTemplateDocerSaveRecord">
    <vt:lpwstr>eyJoZGlkIjoiMTVjMWZlOTRhOTFmNGZhOGY3YWJkYTk0MTZkZGIyOGUiLCJ1c2VySWQiOiIxODA4NjgzNjUyIn0=</vt:lpwstr>
  </property>
</Properties>
</file>